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71" w:rsidRPr="00082171" w:rsidRDefault="0008217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82171">
        <w:rPr>
          <w:rFonts w:ascii="Times New Roman" w:hAnsi="Times New Roman" w:cs="Times New Roman"/>
          <w:b/>
          <w:sz w:val="28"/>
          <w:szCs w:val="28"/>
        </w:rPr>
        <w:t>Качественные и количественные характеристики способностей</w:t>
      </w:r>
      <w:r w:rsidRPr="000821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107C8" w:rsidRDefault="00082171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sectPr w:rsidR="00F107C8" w:rsidSect="00676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D7828"/>
    <w:rsid w:val="00082171"/>
    <w:rsid w:val="003D7828"/>
    <w:rsid w:val="006766FB"/>
    <w:rsid w:val="00F107C8"/>
    <w:rsid w:val="00F8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2020-12-14T08:09:00Z</dcterms:created>
  <dcterms:modified xsi:type="dcterms:W3CDTF">2020-12-23T13:30:00Z</dcterms:modified>
</cp:coreProperties>
</file>